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宋体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202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1</w:t>
      </w:r>
      <w:r>
        <w:rPr>
          <w:rFonts w:hint="eastAsia" w:ascii="宋体" w:hAnsi="宋体" w:eastAsia="宋体" w:cs="宋体"/>
          <w:sz w:val="44"/>
          <w:szCs w:val="44"/>
        </w:rPr>
        <w:t>年</w:t>
      </w:r>
      <w:r>
        <w:rPr>
          <w:rFonts w:hint="eastAsia" w:ascii="宋体" w:hAnsi="宋体" w:eastAsia="宋体" w:cs="宋体"/>
          <w:sz w:val="44"/>
          <w:szCs w:val="44"/>
          <w:lang w:eastAsia="zh-CN"/>
        </w:rPr>
        <w:t>“播恩杯”</w:t>
      </w:r>
      <w:r>
        <w:rPr>
          <w:rFonts w:hint="eastAsia" w:ascii="宋体" w:hAnsi="宋体" w:eastAsia="宋体" w:cs="宋体"/>
          <w:sz w:val="44"/>
          <w:szCs w:val="44"/>
        </w:rPr>
        <w:t>中国创新方法大赛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广东区域赛举行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10月2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1日-22</w:t>
      </w:r>
      <w:r>
        <w:rPr>
          <w:rFonts w:hint="eastAsia" w:ascii="仿宋" w:hAnsi="仿宋" w:eastAsia="仿宋"/>
          <w:sz w:val="32"/>
          <w:szCs w:val="32"/>
        </w:rPr>
        <w:t>日</w:t>
      </w:r>
      <w:r>
        <w:rPr>
          <w:rFonts w:hint="eastAsia" w:ascii="仿宋" w:hAnsi="仿宋" w:eastAsia="仿宋" w:cs="Times New Roman"/>
          <w:sz w:val="32"/>
          <w:szCs w:val="32"/>
        </w:rPr>
        <w:t>，202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Times New Roman"/>
          <w:sz w:val="32"/>
          <w:szCs w:val="32"/>
        </w:rPr>
        <w:t>年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“播恩杯”</w:t>
      </w:r>
      <w:r>
        <w:rPr>
          <w:rFonts w:hint="eastAsia" w:ascii="仿宋" w:hAnsi="仿宋" w:eastAsia="仿宋" w:cs="Times New Roman"/>
          <w:sz w:val="32"/>
          <w:szCs w:val="32"/>
        </w:rPr>
        <w:t>中国创新方法大赛广东区域赛在珠海举行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。大赛</w:t>
      </w:r>
      <w:r>
        <w:rPr>
          <w:rFonts w:hint="eastAsia" w:ascii="仿宋" w:hAnsi="仿宋" w:eastAsia="仿宋" w:cs="Times New Roman"/>
          <w:sz w:val="32"/>
          <w:szCs w:val="32"/>
        </w:rPr>
        <w:t>由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广东</w:t>
      </w:r>
      <w:r>
        <w:rPr>
          <w:rFonts w:hint="eastAsia" w:ascii="仿宋" w:hAnsi="仿宋" w:eastAsia="仿宋" w:cs="Times New Roman"/>
          <w:sz w:val="32"/>
          <w:szCs w:val="32"/>
        </w:rPr>
        <w:t>省科协主办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、广东</w:t>
      </w:r>
      <w:r>
        <w:rPr>
          <w:rFonts w:hint="eastAsia" w:ascii="仿宋" w:hAnsi="仿宋" w:eastAsia="仿宋" w:cs="Times New Roman"/>
          <w:sz w:val="32"/>
          <w:szCs w:val="32"/>
        </w:rPr>
        <w:t>省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科协事业发展</w:t>
      </w:r>
      <w:r>
        <w:rPr>
          <w:rFonts w:hint="eastAsia" w:ascii="仿宋" w:hAnsi="仿宋" w:eastAsia="仿宋" w:cs="Times New Roman"/>
          <w:sz w:val="32"/>
          <w:szCs w:val="32"/>
        </w:rPr>
        <w:t>中心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（广东科学馆）</w:t>
      </w:r>
      <w:r>
        <w:rPr>
          <w:rFonts w:hint="eastAsia" w:ascii="仿宋" w:hAnsi="仿宋" w:eastAsia="仿宋" w:cs="Times New Roman"/>
          <w:sz w:val="32"/>
          <w:szCs w:val="32"/>
        </w:rPr>
        <w:t>和珠海市科协承办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珠海市技术创新方法研究会协办，</w:t>
      </w:r>
      <w:r>
        <w:rPr>
          <w:rFonts w:hint="eastAsia" w:ascii="仿宋" w:hAnsi="仿宋" w:eastAsia="仿宋" w:cs="Times New Roman"/>
          <w:sz w:val="32"/>
          <w:szCs w:val="32"/>
        </w:rPr>
        <w:t>来自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全省</w:t>
      </w:r>
      <w:r>
        <w:rPr>
          <w:rFonts w:hint="eastAsia" w:ascii="仿宋" w:hAnsi="仿宋" w:eastAsia="仿宋" w:cs="Times New Roman"/>
          <w:sz w:val="32"/>
          <w:szCs w:val="32"/>
        </w:rPr>
        <w:t>各地的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44</w:t>
      </w:r>
      <w:r>
        <w:rPr>
          <w:rFonts w:hint="eastAsia" w:ascii="仿宋" w:hAnsi="仿宋" w:eastAsia="仿宋" w:cs="Times New Roman"/>
          <w:sz w:val="32"/>
          <w:szCs w:val="32"/>
        </w:rPr>
        <w:t>个项目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经过</w:t>
      </w:r>
      <w:r>
        <w:rPr>
          <w:rFonts w:hint="eastAsia" w:ascii="仿宋" w:hAnsi="仿宋" w:eastAsia="仿宋" w:cs="Times New Roman"/>
          <w:sz w:val="32"/>
          <w:szCs w:val="32"/>
        </w:rPr>
        <w:t>角逐,产生了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大赛</w:t>
      </w:r>
      <w:r>
        <w:rPr>
          <w:rFonts w:hint="eastAsia" w:ascii="仿宋" w:hAnsi="仿宋" w:eastAsia="仿宋" w:cs="Times New Roman"/>
          <w:sz w:val="32"/>
          <w:szCs w:val="32"/>
        </w:rPr>
        <w:t>一二三</w:t>
      </w:r>
      <w:r>
        <w:rPr>
          <w:rFonts w:hint="eastAsia" w:ascii="仿宋" w:hAnsi="仿宋" w:eastAsia="仿宋"/>
          <w:sz w:val="32"/>
          <w:szCs w:val="32"/>
        </w:rPr>
        <w:t>等奖</w:t>
      </w:r>
      <w:r>
        <w:rPr>
          <w:rFonts w:hint="eastAsia" w:ascii="仿宋" w:hAnsi="仿宋" w:eastAsia="仿宋"/>
          <w:sz w:val="32"/>
          <w:szCs w:val="32"/>
          <w:lang w:eastAsia="zh-CN"/>
        </w:rPr>
        <w:t>和</w:t>
      </w:r>
      <w:r>
        <w:rPr>
          <w:rFonts w:hint="eastAsia" w:ascii="仿宋" w:hAnsi="仿宋" w:eastAsia="仿宋"/>
          <w:sz w:val="32"/>
          <w:szCs w:val="32"/>
        </w:rPr>
        <w:t>参加全国赛的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3个</w:t>
      </w:r>
      <w:r>
        <w:rPr>
          <w:rFonts w:hint="eastAsia" w:ascii="仿宋" w:hAnsi="仿宋" w:eastAsia="仿宋"/>
          <w:sz w:val="32"/>
          <w:szCs w:val="32"/>
        </w:rPr>
        <w:t>项目。省</w:t>
      </w:r>
      <w:r>
        <w:rPr>
          <w:rFonts w:hint="eastAsia" w:ascii="仿宋" w:hAnsi="仿宋" w:eastAsia="仿宋"/>
          <w:sz w:val="32"/>
          <w:szCs w:val="32"/>
          <w:lang w:eastAsia="zh-CN"/>
        </w:rPr>
        <w:t>科协事业发展</w:t>
      </w:r>
      <w:r>
        <w:rPr>
          <w:rFonts w:hint="eastAsia" w:ascii="仿宋" w:hAnsi="仿宋" w:eastAsia="仿宋"/>
          <w:sz w:val="32"/>
          <w:szCs w:val="32"/>
        </w:rPr>
        <w:t>中心</w:t>
      </w:r>
      <w:r>
        <w:rPr>
          <w:rFonts w:hint="eastAsia" w:ascii="仿宋" w:hAnsi="仿宋" w:eastAsia="仿宋"/>
          <w:sz w:val="32"/>
          <w:szCs w:val="32"/>
          <w:lang w:eastAsia="zh-CN"/>
        </w:rPr>
        <w:t>党支部书记</w:t>
      </w:r>
      <w:r>
        <w:rPr>
          <w:rFonts w:hint="eastAsia" w:ascii="仿宋" w:hAnsi="仿宋" w:eastAsia="仿宋"/>
          <w:sz w:val="32"/>
          <w:szCs w:val="32"/>
        </w:rPr>
        <w:t>何少</w:t>
      </w:r>
      <w:r>
        <w:rPr>
          <w:rFonts w:hint="eastAsia" w:ascii="仿宋" w:hAnsi="仿宋" w:eastAsia="仿宋" w:cs="Times New Roman"/>
          <w:sz w:val="32"/>
          <w:szCs w:val="32"/>
        </w:rPr>
        <w:t>强,珠海市科协党组书记、主席</w:t>
      </w:r>
      <w:r>
        <w:rPr>
          <w:rFonts w:hint="eastAsia" w:ascii="仿宋" w:hAnsi="仿宋" w:eastAsia="仿宋"/>
          <w:sz w:val="32"/>
          <w:szCs w:val="32"/>
        </w:rPr>
        <w:t>刘治民等出席大赛颁奖仪式。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省科协举办这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次</w:t>
      </w:r>
      <w:r>
        <w:rPr>
          <w:rFonts w:hint="eastAsia" w:ascii="仿宋" w:hAnsi="仿宋" w:eastAsia="仿宋"/>
          <w:sz w:val="32"/>
          <w:szCs w:val="32"/>
        </w:rPr>
        <w:t>大赛，主要的目的是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深入贯彻落实习近平总书记在两院院士大会和中国科协“十大”上的重要讲话精神，</w:t>
      </w:r>
      <w:r>
        <w:rPr>
          <w:rFonts w:hint="eastAsia" w:ascii="仿宋" w:hAnsi="仿宋" w:eastAsia="仿宋"/>
          <w:sz w:val="32"/>
          <w:szCs w:val="32"/>
        </w:rPr>
        <w:t>动员和引导我省广大科技工作者和企业科技人员</w:t>
      </w:r>
      <w:r>
        <w:rPr>
          <w:rFonts w:hint="eastAsia" w:ascii="仿宋" w:hAnsi="仿宋" w:eastAsia="仿宋" w:cs="Times New Roman"/>
          <w:sz w:val="32"/>
          <w:szCs w:val="32"/>
        </w:rPr>
        <w:t>充分利用创新方法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促进</w:t>
      </w:r>
      <w:r>
        <w:rPr>
          <w:rFonts w:hint="eastAsia" w:ascii="仿宋" w:hAnsi="仿宋" w:eastAsia="仿宋"/>
          <w:sz w:val="32"/>
          <w:szCs w:val="32"/>
        </w:rPr>
        <w:t>创新创业，更大范围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更高水平、</w:t>
      </w:r>
      <w:r>
        <w:rPr>
          <w:rFonts w:hint="eastAsia" w:ascii="仿宋" w:hAnsi="仿宋" w:eastAsia="仿宋"/>
          <w:sz w:val="32"/>
          <w:szCs w:val="32"/>
        </w:rPr>
        <w:t>更深层次地推广和应用创新方法，全面提升我省广大企业的自主创新能力和核心竞争力。</w:t>
      </w:r>
      <w:r>
        <w:rPr>
          <w:rFonts w:hint="eastAsia" w:ascii="仿宋" w:hAnsi="仿宋" w:eastAsia="仿宋"/>
          <w:sz w:val="32"/>
          <w:szCs w:val="32"/>
          <w:lang w:eastAsia="zh-CN"/>
        </w:rPr>
        <w:t>本次大赛也是</w:t>
      </w:r>
      <w:r>
        <w:rPr>
          <w:rStyle w:val="5"/>
          <w:rFonts w:hint="eastAsia" w:ascii="仿宋" w:hAnsi="仿宋" w:eastAsia="仿宋" w:cs="仿宋"/>
          <w:sz w:val="32"/>
          <w:szCs w:val="32"/>
        </w:rPr>
        <w:t>省科协“我为群众办实事，我为党旗添光彩”系列活动重要内容之一。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通过各地市科协和各相关单位的推荐，本次广东区域赛共有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3个项目报名。经过筛选，有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44</w:t>
      </w:r>
      <w:r>
        <w:rPr>
          <w:rFonts w:hint="eastAsia" w:ascii="仿宋" w:hAnsi="仿宋" w:eastAsia="仿宋"/>
          <w:sz w:val="32"/>
          <w:szCs w:val="32"/>
        </w:rPr>
        <w:t>个项目参加现场比赛，参赛企业包括珠海</w:t>
      </w:r>
      <w:r>
        <w:rPr>
          <w:rFonts w:hint="eastAsia" w:ascii="仿宋" w:hAnsi="仿宋" w:eastAsia="仿宋"/>
          <w:sz w:val="32"/>
          <w:szCs w:val="32"/>
          <w:lang w:eastAsia="zh-CN"/>
        </w:rPr>
        <w:t>格力、中国移动等知名企业，参赛选手来自我省广州、珠海、东莞、惠州、梅州等地市</w:t>
      </w:r>
      <w:r>
        <w:rPr>
          <w:rFonts w:hint="eastAsia" w:ascii="仿宋" w:hAnsi="仿宋" w:eastAsia="仿宋"/>
          <w:sz w:val="32"/>
          <w:szCs w:val="32"/>
        </w:rPr>
        <w:t>。中国移动通信集团广东有限公司惠州分公司</w:t>
      </w:r>
      <w:r>
        <w:rPr>
          <w:rFonts w:hint="eastAsia" w:ascii="仿宋" w:hAnsi="仿宋" w:eastAsia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/>
          <w:sz w:val="32"/>
          <w:szCs w:val="32"/>
        </w:rPr>
        <w:t>基于TRIZ创新方法的工业园区智能检测系统的</w:t>
      </w:r>
      <w:r>
        <w:rPr>
          <w:rFonts w:hint="eastAsia" w:ascii="仿宋" w:hAnsi="仿宋" w:eastAsia="仿宋"/>
          <w:sz w:val="32"/>
          <w:szCs w:val="32"/>
          <w:lang w:eastAsia="zh-CN"/>
        </w:rPr>
        <w:t>开发”、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珠海格力电器股份有限公司</w:t>
      </w:r>
      <w:r>
        <w:rPr>
          <w:rFonts w:hint="eastAsia" w:ascii="仿宋" w:hAnsi="仿宋" w:eastAsia="仿宋"/>
          <w:sz w:val="32"/>
          <w:szCs w:val="32"/>
          <w:lang w:eastAsia="zh-CN"/>
        </w:rPr>
        <w:t>“基于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TRIZ方法的洗碗机创新设计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”</w:t>
      </w:r>
      <w:r>
        <w:rPr>
          <w:rFonts w:hint="eastAsia" w:ascii="仿宋" w:hAnsi="仿宋" w:eastAsia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  <w:lang w:eastAsia="zh-CN"/>
        </w:rPr>
        <w:t>个</w:t>
      </w:r>
      <w:r>
        <w:rPr>
          <w:rFonts w:hint="eastAsia" w:ascii="仿宋" w:hAnsi="仿宋" w:eastAsia="仿宋"/>
          <w:sz w:val="32"/>
          <w:szCs w:val="32"/>
        </w:rPr>
        <w:t>项目获</w:t>
      </w:r>
      <w:r>
        <w:rPr>
          <w:rFonts w:hint="eastAsia" w:ascii="仿宋" w:hAnsi="仿宋" w:eastAsia="仿宋" w:cs="仿宋"/>
          <w:sz w:val="32"/>
          <w:szCs w:val="32"/>
        </w:rPr>
        <w:t>一等奖，珠海格力电器股份有限公司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基于TRIZ解决热流道系统局部温度过高问题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/>
          <w:sz w:val="32"/>
          <w:szCs w:val="32"/>
          <w:lang w:eastAsia="zh-CN"/>
        </w:rPr>
        <w:t>等16个项目获二等奖，广东汇兴精工智造股份有限公司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</w:t>
      </w:r>
      <w:r>
        <w:rPr>
          <w:rFonts w:hint="eastAsia" w:ascii="仿宋" w:hAnsi="仿宋" w:eastAsia="仿宋"/>
          <w:sz w:val="32"/>
          <w:szCs w:val="32"/>
          <w:lang w:eastAsia="zh-CN"/>
        </w:rPr>
        <w:t>“小型智能化餐厨处理设备”等20个项目获三等奖，</w:t>
      </w:r>
      <w:r>
        <w:rPr>
          <w:rFonts w:hint="eastAsia" w:ascii="仿宋" w:hAnsi="仿宋" w:eastAsia="仿宋"/>
          <w:sz w:val="32"/>
          <w:szCs w:val="32"/>
        </w:rPr>
        <w:t>《基于TRIZ创新方法的工业园区智能检测系统的开发》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《基于TRIZ方法一种低碳基站新系统的研发》和《基于TRIZ方法的洗碗机创新设计》</w:t>
      </w:r>
      <w:r>
        <w:rPr>
          <w:rFonts w:hint="eastAsia" w:ascii="仿宋" w:hAnsi="仿宋" w:eastAsia="仿宋"/>
          <w:color w:val="auto"/>
          <w:sz w:val="32"/>
          <w:szCs w:val="32"/>
        </w:rPr>
        <w:t>等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个项目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将</w:t>
      </w:r>
      <w:r>
        <w:rPr>
          <w:rFonts w:hint="eastAsia" w:ascii="仿宋" w:hAnsi="仿宋" w:eastAsia="仿宋"/>
          <w:sz w:val="32"/>
          <w:szCs w:val="32"/>
        </w:rPr>
        <w:t>代表我省参加今年在天津市举办的202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年中国创新方法大赛。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drawing>
          <wp:inline distT="0" distB="0" distL="114300" distR="114300">
            <wp:extent cx="4860925" cy="3646170"/>
            <wp:effectExtent l="0" t="0" r="15875" b="11430"/>
            <wp:docPr id="1" name="图片 1" descr="C:/Users/Administrator/AppData/Local/Temp/picturecompress_20211025085122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/Users/Administrator/AppData/Local/Temp/picturecompress_20211025085122/output_1.jpgoutput_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0925" cy="364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jc w:val="center"/>
        <w:rPr>
          <w:rFonts w:hint="eastAsia" w:ascii="黑体" w:hAnsi="黑体" w:eastAsia="黑体" w:cs="仿宋"/>
          <w:sz w:val="24"/>
          <w:szCs w:val="24"/>
          <w:lang w:eastAsia="zh-CN"/>
        </w:rPr>
      </w:pPr>
      <w:r>
        <w:rPr>
          <w:rFonts w:hint="eastAsia" w:ascii="黑体" w:hAnsi="黑体" w:eastAsia="黑体" w:cs="仿宋"/>
          <w:sz w:val="24"/>
          <w:szCs w:val="24"/>
          <w:lang w:val="en-US" w:eastAsia="zh-CN"/>
        </w:rPr>
        <w:t>大赛</w:t>
      </w:r>
      <w:r>
        <w:rPr>
          <w:rFonts w:hint="eastAsia" w:ascii="黑体" w:hAnsi="黑体" w:eastAsia="黑体" w:cs="仿宋"/>
          <w:sz w:val="24"/>
          <w:szCs w:val="24"/>
        </w:rPr>
        <w:t>现场</w:t>
      </w:r>
    </w:p>
    <w:p>
      <w:pPr>
        <w:spacing w:line="360" w:lineRule="auto"/>
        <w:ind w:firstLine="480" w:firstLineChars="200"/>
        <w:jc w:val="both"/>
        <w:rPr>
          <w:rFonts w:hint="default" w:ascii="黑体" w:hAnsi="黑体" w:eastAsia="黑体" w:cs="仿宋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</w:p>
    <w:p>
      <w:pPr>
        <w:spacing w:line="360" w:lineRule="auto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inline distT="0" distB="0" distL="114300" distR="114300">
            <wp:extent cx="4620895" cy="3465195"/>
            <wp:effectExtent l="0" t="0" r="8255" b="1905"/>
            <wp:docPr id="3" name="图片 3" descr="C:/Users/Administrator/AppData/Local/Temp/picturecompress_20211025085838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/Users/Administrator/AppData/Local/Temp/picturecompress_20211025085838/output_1.jpgoutput_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20895" cy="346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rFonts w:hint="eastAsia" w:ascii="黑体" w:hAnsi="黑体" w:eastAsia="黑体" w:cs="仿宋"/>
          <w:sz w:val="24"/>
          <w:szCs w:val="24"/>
          <w:lang w:eastAsia="zh-CN"/>
        </w:rPr>
      </w:pPr>
      <w:r>
        <w:rPr>
          <w:rFonts w:hint="eastAsia" w:ascii="黑体" w:hAnsi="黑体" w:eastAsia="黑体" w:cs="仿宋"/>
          <w:sz w:val="24"/>
          <w:szCs w:val="24"/>
        </w:rPr>
        <w:t>颁奖仪式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近年来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全省各级科协组织积极推广应用创新方法，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共</w:t>
      </w:r>
      <w:r>
        <w:rPr>
          <w:rFonts w:hint="eastAsia" w:ascii="仿宋" w:hAnsi="仿宋" w:eastAsia="仿宋" w:cs="仿宋"/>
          <w:sz w:val="32"/>
          <w:szCs w:val="32"/>
        </w:rPr>
        <w:t>举办各类技术创新方法培训班2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0多场，为3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</w:rPr>
        <w:t>0多家企业培养了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24000多</w:t>
      </w:r>
      <w:r>
        <w:rPr>
          <w:rFonts w:hint="eastAsia" w:ascii="仿宋" w:hAnsi="仿宋" w:eastAsia="仿宋" w:cs="仿宋"/>
          <w:sz w:val="32"/>
          <w:szCs w:val="32"/>
        </w:rPr>
        <w:t>名技术人才和创新工程师，为企业创新发展提供了技术和人才支撑，取得了显著的成效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，也深</w:t>
      </w:r>
      <w:r>
        <w:rPr>
          <w:rFonts w:hint="eastAsia" w:ascii="仿宋" w:hAnsi="仿宋" w:eastAsia="仿宋" w:cs="仿宋"/>
          <w:sz w:val="32"/>
          <w:szCs w:val="32"/>
        </w:rPr>
        <w:t>受广大企业和科技人员的欢迎。</w:t>
      </w:r>
    </w:p>
    <w:tbl>
      <w:tblPr>
        <w:tblStyle w:val="4"/>
        <w:tblW w:w="935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3827"/>
        <w:gridCol w:w="4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9357" w:type="dxa"/>
            <w:gridSpan w:val="3"/>
            <w:tcBorders>
              <w:bottom w:val="single" w:color="auto" w:sz="4" w:space="0"/>
            </w:tcBorders>
            <w:shd w:val="clear" w:color="auto" w:fill="C0000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推荐全国总决赛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710" w:type="dxa"/>
            <w:shd w:val="clear" w:color="auto" w:fill="E2EFD9" w:themeFill="accent6" w:themeFillTint="33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827" w:type="dxa"/>
            <w:shd w:val="clear" w:color="auto" w:fill="E2EFD9" w:themeFill="accent6" w:themeFillTint="33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4820" w:type="dxa"/>
            <w:shd w:val="clear" w:color="auto" w:fill="E2EFD9" w:themeFill="accent6" w:themeFillTint="33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1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中国移动通信集团广东有限公司惠州分公司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基于TRIZ创新方法的工业园区智能检测系统的开发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1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中国移动通信集团广东有限公司惠州分公司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基于TRIZ方法一种低碳基站新系统的研发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1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珠海格力电器股份有限公司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基于TRIZ方法的洗碗机创新设计</w:t>
            </w:r>
          </w:p>
        </w:tc>
      </w:tr>
    </w:tbl>
    <w:p>
      <w:pPr>
        <w:spacing w:line="360" w:lineRule="auto"/>
        <w:ind w:firstLine="480" w:firstLineChars="200"/>
        <w:jc w:val="center"/>
        <w:rPr>
          <w:rFonts w:hint="eastAsia" w:ascii="黑体" w:hAnsi="黑体" w:eastAsia="黑体" w:cs="仿宋"/>
          <w:sz w:val="24"/>
          <w:szCs w:val="24"/>
        </w:rPr>
      </w:pPr>
      <w:r>
        <w:rPr>
          <w:rFonts w:hint="eastAsia" w:ascii="黑体" w:hAnsi="黑体" w:eastAsia="黑体" w:cs="仿宋"/>
          <w:sz w:val="24"/>
          <w:szCs w:val="24"/>
        </w:rPr>
        <w:t>推荐全国总决赛项目名单</w:t>
      </w:r>
    </w:p>
    <w:tbl>
      <w:tblPr>
        <w:tblStyle w:val="4"/>
        <w:tblW w:w="935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3827"/>
        <w:gridCol w:w="4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9357" w:type="dxa"/>
            <w:gridSpan w:val="3"/>
            <w:tcBorders>
              <w:bottom w:val="single" w:color="auto" w:sz="4" w:space="0"/>
            </w:tcBorders>
            <w:shd w:val="clear" w:color="auto" w:fill="C0000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color w:val="FFFFFF" w:themeColor="background1"/>
                <w:kern w:val="0"/>
                <w:sz w:val="24"/>
                <w:szCs w:val="24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FFFFFF" w:themeColor="background1"/>
                <w:kern w:val="0"/>
                <w:sz w:val="24"/>
                <w:szCs w:val="24"/>
                <w14:textFill>
                  <w14:solidFill>
                    <w14:schemeClr w14:val="bg1"/>
                  </w14:solidFill>
                </w14:textFill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10" w:type="dxa"/>
            <w:shd w:val="clear" w:color="auto" w:fill="E2EFD9" w:themeFill="accent6" w:themeFillTint="33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名次</w:t>
            </w:r>
          </w:p>
        </w:tc>
        <w:tc>
          <w:tcPr>
            <w:tcW w:w="3827" w:type="dxa"/>
            <w:shd w:val="clear" w:color="auto" w:fill="E2EFD9" w:themeFill="accent6" w:themeFillTint="33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4820" w:type="dxa"/>
            <w:shd w:val="clear" w:color="auto" w:fill="E2EFD9" w:themeFill="accent6" w:themeFillTint="33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 w:asciiTheme="minorEastAsia" w:hAnsi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中国移动通信集团广东有限公司惠州分公司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基于TRIZ创新方法的工业园区智能检测系统的开发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中国移动通信集团广东有限公司惠州分公司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基于TRIZ方法一种低碳基站新系统的研发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珠海格力电器股份有限公司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基于TRIZ方法的洗碗机创新设计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中国移动通信集团广东有限公司惠州分公司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创新方法助力精准反电信诈骗预警新方法研发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珠海格力电器股份有限公司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地铁用高效直接制冷式磁悬浮空调机组创新设计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珠海格力电器股份有限公司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新一代家庭中央空调创新设计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珠海格力电器股份有限公司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新能源汽车空调创新技术研究与应用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0" w:type="dxa"/>
            <w:shd w:val="clear" w:color="auto" w:fill="auto"/>
            <w:vAlign w:val="center"/>
          </w:tcPr>
          <w:p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珠海格力电器股份有限公司</w:t>
            </w:r>
          </w:p>
        </w:tc>
        <w:tc>
          <w:tcPr>
            <w:tcW w:w="482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cs="宋体" w:asciiTheme="minorEastAsia" w:hAnsiTheme="minorEastAsia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提升电热油汀使用体验</w:t>
            </w:r>
          </w:p>
        </w:tc>
      </w:tr>
    </w:tbl>
    <w:p>
      <w:pPr>
        <w:tabs>
          <w:tab w:val="center" w:pos="4393"/>
          <w:tab w:val="left" w:pos="7080"/>
        </w:tabs>
        <w:spacing w:line="360" w:lineRule="auto"/>
        <w:ind w:firstLine="48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黑体" w:hAnsi="黑体" w:eastAsia="黑体" w:cs="仿宋"/>
          <w:sz w:val="24"/>
          <w:szCs w:val="24"/>
        </w:rPr>
        <w:tab/>
      </w:r>
      <w:r>
        <w:rPr>
          <w:rFonts w:hint="eastAsia" w:ascii="黑体" w:hAnsi="黑体" w:eastAsia="黑体" w:cs="仿宋"/>
          <w:sz w:val="24"/>
          <w:szCs w:val="24"/>
        </w:rPr>
        <w:t>一等奖项目获奖名单</w:t>
      </w:r>
      <w:r>
        <w:rPr>
          <w:rFonts w:ascii="黑体" w:hAnsi="黑体" w:eastAsia="黑体" w:cs="仿宋"/>
          <w:sz w:val="24"/>
          <w:szCs w:val="24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043FA"/>
    <w:multiLevelType w:val="singleLevel"/>
    <w:tmpl w:val="5B6043FA"/>
    <w:lvl w:ilvl="0" w:tentative="0">
      <w:start w:val="1"/>
      <w:numFmt w:val="decimal"/>
      <w:lvlText w:val="%1"/>
      <w:lvlJc w:val="center"/>
      <w:pPr>
        <w:tabs>
          <w:tab w:val="left" w:pos="397"/>
        </w:tabs>
        <w:ind w:left="454" w:hanging="268"/>
      </w:pPr>
      <w:rPr>
        <w:rFonts w:hint="default"/>
      </w:rPr>
    </w:lvl>
  </w:abstractNum>
  <w:abstractNum w:abstractNumId="1">
    <w:nsid w:val="616F3235"/>
    <w:multiLevelType w:val="singleLevel"/>
    <w:tmpl w:val="616F3235"/>
    <w:lvl w:ilvl="0" w:tentative="0">
      <w:start w:val="1"/>
      <w:numFmt w:val="decimal"/>
      <w:lvlText w:val="%1"/>
      <w:lvlJc w:val="center"/>
      <w:pPr>
        <w:tabs>
          <w:tab w:val="left" w:pos="397"/>
        </w:tabs>
        <w:ind w:left="454" w:hanging="268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E858E8"/>
    <w:rsid w:val="247E34D2"/>
    <w:rsid w:val="2F540F47"/>
    <w:rsid w:val="37D55562"/>
    <w:rsid w:val="47FD0288"/>
    <w:rsid w:val="4E560289"/>
    <w:rsid w:val="57B76B4B"/>
    <w:rsid w:val="598E3019"/>
    <w:rsid w:val="5BBE4BC7"/>
    <w:rsid w:val="5BF632EA"/>
    <w:rsid w:val="5DB23CB3"/>
    <w:rsid w:val="6CF963A9"/>
    <w:rsid w:val="702A246F"/>
    <w:rsid w:val="73336675"/>
    <w:rsid w:val="776C1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5">
    <w:name w:val="NormalCharacter"/>
    <w:qFormat/>
    <w:uiPriority w:val="0"/>
    <w:rPr>
      <w:rFonts w:ascii="Times New Roman" w:hAnsi="Times New Roman" w:eastAsia="宋体" w:cstheme="minorBidi"/>
      <w:color w:val="auto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2021-10-09T02:53:00Z</dcterms:created>
  <dc:creator>Administrator</dc:creator>
  <cp:lastModifiedBy>Administrator</cp:lastModifiedBy>
  <dcterms:modified xsi:type="dcterms:W3CDTF">2021-10-27T08:53:06Z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  <property fmtid="{D5CDD505-2E9C-101B-9397-08002B2CF9AE}" pid="3" name="ICV">
    <vt:lpwstr>0636D8E5B79A4EC7974AB799B88E27A6</vt:lpwstr>
  </property>
</Properties>
</file>